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Список </w:t>
      </w:r>
      <w:r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необходимого для заступления</w:t>
      </w:r>
      <w:r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 на Пост №1</w:t>
      </w:r>
      <w:r>
        <w:rPr>
          <w:rFonts w:ascii="Times New Roman" w:hAnsi="Times New Roman" w:cs="Times New Roman"/>
          <w:b/>
          <w:bCs/>
          <w:sz w:val="52"/>
          <w:szCs w:val="52"/>
        </w:rPr>
      </w:r>
      <w:r>
        <w:rPr>
          <w:rFonts w:ascii="Times New Roman" w:hAnsi="Times New Roman" w:cs="Times New Roman"/>
          <w:b/>
          <w:bCs/>
          <w:sz w:val="52"/>
          <w:szCs w:val="52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ОБЯЗАТЕЛЬНО!!!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В день одевания должны быть предоставлены следующие документы: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приказ учреждения в двух экземплярах, включая инструктажи;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допуск врача по образцу с печатями и подписями;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рапорт;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списки детей по образцу (2 шт.);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список с титульным листом в мемориальну книгу (БЕЗ НОМЕРОВ);</w:t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 xml:space="preserve">- доверенность на форму по образцу.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44"/>
          <w:szCs w:val="44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44"/>
          <w:szCs w:val="40"/>
          <w:highlight w:val="none"/>
          <w:u w:val="single"/>
        </w:rPr>
        <w:t xml:space="preserve">ВНИМАНИЕ В ДЕНЬ ОДЕВАНИЯ!!!</w:t>
      </w:r>
      <w:r>
        <w:rPr>
          <w:rFonts w:ascii="Times New Roman" w:hAnsi="Times New Roman" w:cs="Times New Roman"/>
          <w:b/>
          <w:bCs/>
          <w:color w:val="c00000"/>
          <w:sz w:val="44"/>
          <w:szCs w:val="44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44"/>
          <w:szCs w:val="44"/>
          <w:highlight w:val="none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40"/>
          <w:szCs w:val="36"/>
          <w:highlight w:val="none"/>
          <w:u w:val="single"/>
        </w:rPr>
        <w:t xml:space="preserve">ДЕТИ ДОЛЖНЫ ВЫГЛЯДЕТЬ КАК ОНИ БУДУТ ЗАСТУПАТЬ НА ПОСТ!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ЮНОШИ: 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- подстриженные ко дню одевания (пилотки будет невозможно подобрать по размеру)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иметь при себе ремень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</w:p>
    <w:p>
      <w:pPr>
        <w:pStyle w:val="841"/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быть в черных высоких носках без надписей и рисунков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</w:p>
    <w:p>
      <w:pPr>
        <w:pStyle w:val="841"/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быть в черных классических ботинках (черные кроссовки НЕ считаются ботинками!)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</w:p>
    <w:p>
      <w:pPr>
        <w:pStyle w:val="841"/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часы допускаются только механические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ind w:left="709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u w:val="single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ДЕВУШКИ: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3"/>
        </w:num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натуральный цвет волос, волосы заплетены в две косы (НЕ французские), у основания кос БЕЛЫЕ БАНТЫ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3"/>
        </w:num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гигиенический маникюр (бесцветный, короткие ногти), ногти КОРОТКИЕ!!! Максимум – телесный маникюр на коротких ногтях (НЕ френч, НЕ розовый)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3"/>
        </w:num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быть в телесных колготках (теплое время года), в черных плотных (100 ден, холодное время года)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3"/>
        </w:num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быть в черной классической обуви БЕЗ высокого каблука (лоферы, оксфорды (теплое время), полусапожки, мартинсы (со шнуровкой, типа берцы) (холодное время года)), НЕ одеваем сапоги до колена и ботфорты!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pStyle w:val="841"/>
        <w:numPr>
          <w:ilvl w:val="0"/>
          <w:numId w:val="3"/>
        </w:num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  <w:highlight w:val="none"/>
          <w:u w:val="single"/>
        </w:rPr>
        <w:t xml:space="preserve">натуральный макияж (максимум тушь и тональный крем без излишеств)    </w:t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  <w:r>
        <w:rPr>
          <w:rFonts w:ascii="Times New Roman" w:hAnsi="Times New Roman" w:cs="Times New Roman"/>
          <w:b/>
          <w:bCs/>
          <w:color w:val="c00000"/>
          <w:sz w:val="32"/>
          <w:szCs w:val="32"/>
          <w:highlight w:val="none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ff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ff0000"/>
          <w:sz w:val="32"/>
          <w:szCs w:val="28"/>
          <w:u w:val="single"/>
        </w:rPr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Видеопрезента</w:t>
      </w:r>
      <w:r>
        <w:rPr>
          <w:rFonts w:ascii="Times New Roman" w:hAnsi="Times New Roman" w:cs="Times New Roman"/>
          <w:sz w:val="28"/>
          <w:szCs w:val="28"/>
        </w:rPr>
        <w:t xml:space="preserve">ция о школе про подготовку к Посту №1, патриотическую жизнь школы, про Вахту Памяти прошлых лет. Периодически в видео должен появляться кадр с текстом «Почетную Вахту Памяти на Посту №1 у Вечного огня города-героя Волгограда несут МОУ №____________района».</w:t>
      </w:r>
      <w:r>
        <w:rPr>
          <w:rFonts w:ascii="Times New Roman" w:hAnsi="Times New Roman" w:cs="Times New Roman"/>
          <w:sz w:val="28"/>
          <w:szCs w:val="28"/>
        </w:rPr>
        <w:t xml:space="preserve"> Формат - МР4. Длительность любая.</w:t>
      </w:r>
      <w:r>
        <w:rPr>
          <w:rFonts w:ascii="Times New Roman" w:hAnsi="Times New Roman" w:cs="Times New Roman"/>
          <w:sz w:val="28"/>
          <w:szCs w:val="28"/>
        </w:rPr>
        <w:t xml:space="preserve"> Горизонтальное.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Титульный лист, списки Почетного караула по образцу и 3 файла для Мемориальной книги. Надпись на титульном листе: «Почетную Вахту Памяти на Посту №1 у Вечного огня города-героя Волгограда с (дата) по (дата) несет МОУ № ___________________района».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Канцтовары</w:t>
      </w:r>
      <w:r>
        <w:rPr>
          <w:rFonts w:ascii="Times New Roman" w:hAnsi="Times New Roman" w:cs="Times New Roman"/>
          <w:sz w:val="28"/>
          <w:szCs w:val="28"/>
        </w:rPr>
        <w:t xml:space="preserve"> по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Ежедневный выпуск «Боевых листков» и «Молнии» с девизом Поста: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«Памяти павших будьте достойны» (Заготовки)</w:t>
      </w:r>
      <w:r>
        <w:rPr>
          <w:rFonts w:ascii="Times New Roman" w:hAnsi="Times New Roman" w:cs="Times New Roman"/>
          <w:sz w:val="28"/>
          <w:szCs w:val="28"/>
        </w:rPr>
        <w:t xml:space="preserve">, рубрики (заранее заготовленные "Хроника огненных дней", "Славные даты", "Герои Великой битвы" (отражают то, что произошло в даты заступления), и пустые (заполняются по факту) "Погода", "Новости школы", "Мировые события"</w:t>
      </w:r>
      <w:r>
        <w:rPr>
          <w:rFonts w:ascii="Times New Roman" w:hAnsi="Times New Roman" w:cs="Times New Roman"/>
          <w:sz w:val="28"/>
          <w:szCs w:val="28"/>
        </w:rPr>
        <w:t xml:space="preserve">, табличка «Равнение на лучших».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Распечатать для дежурного по Почетному караулу на каждый день Листы оценки.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Аптечка (вата, нашатырный спирт)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Замоченная вата в нашатырном спирте раскладывается в контейнеры (оранжевые) из под киндер сюрпризов.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Туалетная бумага (упаковка), разливное жидкое мыло (без дозаторов, 1 литр), бумажные полотенца (упаковка), носовые платки (часовым и подчаскам).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Перчатки черные вязанные, НЕ кожаные (в холодное время года).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Фотографирование (общая фотография, маленькая у знамени)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клятвы часового</w:t>
      </w:r>
      <w:r>
        <w:rPr>
          <w:rFonts w:ascii="Times New Roman" w:hAnsi="Times New Roman" w:cs="Times New Roman"/>
          <w:sz w:val="28"/>
          <w:szCs w:val="28"/>
        </w:rPr>
        <w:t xml:space="preserve"> Поста №1 (мальчик)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Бейджики для</w:t>
      </w:r>
      <w:r>
        <w:rPr>
          <w:rFonts w:ascii="Times New Roman" w:hAnsi="Times New Roman" w:cs="Times New Roman"/>
          <w:sz w:val="28"/>
          <w:szCs w:val="28"/>
        </w:rPr>
        <w:t xml:space="preserve">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личного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состава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Списки личного состава, заверенные врачом поликлиники, с треугольной печатью, справки от врача на каждого ребенка.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Дежурство учителей (список).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Питьевая вода (привозите самостоятельно, можно заказывать на Посту №1).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Контейнеры для печенья и вафель, сахара.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 по МОУ</w:t>
      </w:r>
      <w:r>
        <w:rPr>
          <w:rFonts w:ascii="Times New Roman" w:hAnsi="Times New Roman" w:cs="Times New Roman"/>
          <w:sz w:val="28"/>
          <w:szCs w:val="28"/>
        </w:rPr>
        <w:t xml:space="preserve"> 2 шт</w:t>
      </w:r>
      <w:r>
        <w:rPr>
          <w:rFonts w:ascii="Times New Roman" w:hAnsi="Times New Roman" w:cs="Times New Roman"/>
          <w:sz w:val="28"/>
          <w:szCs w:val="28"/>
        </w:rPr>
        <w:t xml:space="preserve">, инструктажи</w:t>
      </w:r>
      <w:r>
        <w:rPr>
          <w:rFonts w:ascii="Times New Roman" w:hAnsi="Times New Roman" w:cs="Times New Roman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sz w:val="28"/>
          <w:szCs w:val="28"/>
        </w:rPr>
        <w:t xml:space="preserve"> (приносит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 в день одевания)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Наградной материал: Почетные грамоты учащимся, благодарственные письма родителям, знак «Отличник Поста №1» - 5 шт.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Внешний вид постовца, обувь (категорически запретить передвижение в неформенной обуви), с собой щетки для обуви, влажные салфетки.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одевания и сдачи формы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Мемориальная неделя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Тряпки из микрофибры для музейных витрин (сухие, упаковка), для подоконников (упаковка, чтоб можно было мочить), средство для мытья полов, тряпки для полов (3 шт), резиновые перчатки (8 пар)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>
    <w:name w:val="List Paragraph"/>
    <w:basedOn w:val="837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user7</cp:lastModifiedBy>
  <cp:revision>15</cp:revision>
  <dcterms:created xsi:type="dcterms:W3CDTF">2019-09-16T06:12:00Z</dcterms:created>
  <dcterms:modified xsi:type="dcterms:W3CDTF">2026-05-15T12:36:30Z</dcterms:modified>
</cp:coreProperties>
</file>